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E02FF">
      <w:pPr>
        <w:widowControl/>
        <w:adjustRightInd w:val="0"/>
        <w:snapToGrid w:val="0"/>
        <w:ind w:left="-420" w:leftChars="-200" w:right="-512" w:rightChars="-244" w:firstLine="342" w:firstLineChars="95"/>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杭州师范大学担任辅导员工作推免生综合</w:t>
      </w:r>
      <w:r>
        <w:rPr>
          <w:rFonts w:hint="eastAsia" w:ascii="方正小标宋简体" w:hAnsi="方正小标宋简体" w:eastAsia="方正小标宋简体" w:cs="方正小标宋简体"/>
          <w:color w:val="auto"/>
          <w:sz w:val="36"/>
          <w:szCs w:val="36"/>
          <w:lang w:val="en-US" w:eastAsia="zh-CN"/>
        </w:rPr>
        <w:t>成绩</w:t>
      </w:r>
      <w:r>
        <w:rPr>
          <w:rFonts w:hint="eastAsia" w:ascii="方正小标宋简体" w:hAnsi="方正小标宋简体" w:eastAsia="方正小标宋简体" w:cs="方正小标宋简体"/>
          <w:color w:val="auto"/>
          <w:sz w:val="36"/>
          <w:szCs w:val="36"/>
        </w:rPr>
        <w:t>计分表</w:t>
      </w:r>
    </w:p>
    <w:p w14:paraId="1DD79D55">
      <w:pPr>
        <w:widowControl/>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 xml:space="preserve">姓名：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学号：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所在学院：</w:t>
      </w:r>
    </w:p>
    <w:tbl>
      <w:tblPr>
        <w:tblStyle w:val="5"/>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5234"/>
        <w:gridCol w:w="1119"/>
        <w:gridCol w:w="943"/>
        <w:gridCol w:w="844"/>
      </w:tblGrid>
      <w:tr w14:paraId="26FF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60" w:type="dxa"/>
            <w:vAlign w:val="center"/>
          </w:tcPr>
          <w:p w14:paraId="4D98C16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color w:val="auto"/>
                <w:kern w:val="0"/>
                <w:sz w:val="24"/>
              </w:rPr>
            </w:pPr>
            <w:r>
              <w:rPr>
                <w:rFonts w:hint="eastAsia" w:ascii="仿宋" w:hAnsi="仿宋" w:eastAsia="仿宋" w:cs="仿宋"/>
                <w:b/>
                <w:bCs/>
                <w:color w:val="auto"/>
                <w:kern w:val="0"/>
                <w:sz w:val="24"/>
              </w:rPr>
              <w:t>项目</w:t>
            </w:r>
          </w:p>
        </w:tc>
        <w:tc>
          <w:tcPr>
            <w:tcW w:w="5234" w:type="dxa"/>
            <w:vAlign w:val="center"/>
          </w:tcPr>
          <w:p w14:paraId="3B8E9A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color w:val="auto"/>
                <w:kern w:val="0"/>
                <w:sz w:val="24"/>
              </w:rPr>
            </w:pPr>
            <w:r>
              <w:rPr>
                <w:rFonts w:hint="eastAsia" w:ascii="仿宋" w:hAnsi="仿宋" w:eastAsia="仿宋" w:cs="仿宋"/>
                <w:b/>
                <w:bCs/>
                <w:color w:val="auto"/>
                <w:kern w:val="0"/>
                <w:sz w:val="24"/>
              </w:rPr>
              <w:t>得分内容</w:t>
            </w:r>
          </w:p>
        </w:tc>
        <w:tc>
          <w:tcPr>
            <w:tcW w:w="1119" w:type="dxa"/>
          </w:tcPr>
          <w:p w14:paraId="58E031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color w:val="auto"/>
                <w:kern w:val="0"/>
                <w:sz w:val="24"/>
              </w:rPr>
            </w:pPr>
            <w:r>
              <w:rPr>
                <w:rFonts w:hint="eastAsia" w:ascii="仿宋" w:hAnsi="仿宋" w:eastAsia="仿宋" w:cs="仿宋"/>
                <w:b/>
                <w:bCs/>
                <w:color w:val="auto"/>
                <w:kern w:val="0"/>
                <w:sz w:val="24"/>
              </w:rPr>
              <w:t>个人</w:t>
            </w:r>
          </w:p>
          <w:p w14:paraId="334DAB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color w:val="auto"/>
                <w:kern w:val="0"/>
                <w:sz w:val="24"/>
              </w:rPr>
            </w:pPr>
            <w:r>
              <w:rPr>
                <w:rFonts w:hint="eastAsia" w:ascii="仿宋" w:hAnsi="仿宋" w:eastAsia="仿宋" w:cs="仿宋"/>
                <w:b/>
                <w:bCs/>
                <w:color w:val="auto"/>
                <w:kern w:val="0"/>
                <w:sz w:val="24"/>
              </w:rPr>
              <w:t>自评分</w:t>
            </w:r>
          </w:p>
        </w:tc>
        <w:tc>
          <w:tcPr>
            <w:tcW w:w="943" w:type="dxa"/>
          </w:tcPr>
          <w:p w14:paraId="610FF8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color w:val="auto"/>
                <w:kern w:val="0"/>
                <w:sz w:val="24"/>
              </w:rPr>
            </w:pPr>
            <w:r>
              <w:rPr>
                <w:rFonts w:hint="eastAsia" w:ascii="仿宋" w:hAnsi="仿宋" w:eastAsia="仿宋" w:cs="仿宋"/>
                <w:b/>
                <w:bCs/>
                <w:color w:val="auto"/>
                <w:kern w:val="0"/>
                <w:sz w:val="24"/>
              </w:rPr>
              <w:t>学院</w:t>
            </w:r>
          </w:p>
          <w:p w14:paraId="2B94A8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color w:val="auto"/>
                <w:kern w:val="0"/>
                <w:sz w:val="24"/>
              </w:rPr>
            </w:pPr>
            <w:r>
              <w:rPr>
                <w:rFonts w:hint="eastAsia" w:ascii="仿宋" w:hAnsi="仿宋" w:eastAsia="仿宋" w:cs="仿宋"/>
                <w:b/>
                <w:bCs/>
                <w:color w:val="auto"/>
                <w:kern w:val="0"/>
                <w:sz w:val="24"/>
              </w:rPr>
              <w:t>初审分</w:t>
            </w:r>
          </w:p>
        </w:tc>
        <w:tc>
          <w:tcPr>
            <w:tcW w:w="844" w:type="dxa"/>
          </w:tcPr>
          <w:p w14:paraId="7E7E97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b/>
                <w:bCs/>
                <w:color w:val="auto"/>
                <w:kern w:val="0"/>
                <w:sz w:val="24"/>
              </w:rPr>
            </w:pPr>
            <w:r>
              <w:rPr>
                <w:rFonts w:hint="eastAsia" w:ascii="仿宋" w:hAnsi="仿宋" w:eastAsia="仿宋" w:cs="仿宋"/>
                <w:b/>
                <w:bCs/>
                <w:color w:val="auto"/>
                <w:kern w:val="0"/>
                <w:sz w:val="24"/>
              </w:rPr>
              <w:t>学校评分</w:t>
            </w:r>
          </w:p>
        </w:tc>
      </w:tr>
      <w:tr w14:paraId="6F5B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0E406CD3">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学习成绩</w:t>
            </w:r>
          </w:p>
        </w:tc>
        <w:tc>
          <w:tcPr>
            <w:tcW w:w="5234" w:type="dxa"/>
          </w:tcPr>
          <w:p w14:paraId="05434E3F">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2"/>
                <w:sz w:val="24"/>
                <w:lang w:val="en-US" w:eastAsia="zh-CN"/>
              </w:rPr>
              <w:t>个人</w:t>
            </w:r>
            <w:r>
              <w:rPr>
                <w:rFonts w:hint="eastAsia" w:ascii="仿宋" w:hAnsi="仿宋" w:eastAsia="仿宋" w:cs="仿宋"/>
                <w:color w:val="auto"/>
                <w:kern w:val="2"/>
                <w:sz w:val="24"/>
              </w:rPr>
              <w:t>平均学分绩点</w:t>
            </w:r>
          </w:p>
        </w:tc>
        <w:tc>
          <w:tcPr>
            <w:tcW w:w="1119" w:type="dxa"/>
          </w:tcPr>
          <w:p w14:paraId="18715C60">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例：4.2</w:t>
            </w:r>
          </w:p>
        </w:tc>
        <w:tc>
          <w:tcPr>
            <w:tcW w:w="943" w:type="dxa"/>
          </w:tcPr>
          <w:p w14:paraId="3367A3C9">
            <w:pPr>
              <w:widowControl/>
              <w:spacing w:line="360" w:lineRule="exact"/>
              <w:jc w:val="center"/>
              <w:rPr>
                <w:rFonts w:ascii="仿宋" w:hAnsi="仿宋" w:eastAsia="仿宋" w:cs="仿宋"/>
                <w:color w:val="auto"/>
                <w:kern w:val="0"/>
                <w:sz w:val="24"/>
              </w:rPr>
            </w:pPr>
          </w:p>
        </w:tc>
        <w:tc>
          <w:tcPr>
            <w:tcW w:w="844" w:type="dxa"/>
          </w:tcPr>
          <w:p w14:paraId="281307BF">
            <w:pPr>
              <w:widowControl/>
              <w:spacing w:line="360" w:lineRule="exact"/>
              <w:jc w:val="left"/>
              <w:rPr>
                <w:rFonts w:ascii="仿宋" w:hAnsi="仿宋" w:eastAsia="仿宋" w:cs="仿宋"/>
                <w:color w:val="auto"/>
                <w:kern w:val="0"/>
                <w:sz w:val="24"/>
              </w:rPr>
            </w:pPr>
          </w:p>
        </w:tc>
      </w:tr>
      <w:tr w14:paraId="4195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3FBA4B8A">
            <w:pPr>
              <w:widowControl/>
              <w:spacing w:line="360" w:lineRule="exact"/>
              <w:jc w:val="left"/>
              <w:rPr>
                <w:rFonts w:ascii="仿宋" w:hAnsi="仿宋" w:eastAsia="仿宋" w:cs="仿宋"/>
                <w:color w:val="auto"/>
                <w:kern w:val="0"/>
                <w:sz w:val="24"/>
              </w:rPr>
            </w:pPr>
          </w:p>
        </w:tc>
        <w:tc>
          <w:tcPr>
            <w:tcW w:w="5234" w:type="dxa"/>
          </w:tcPr>
          <w:p w14:paraId="00804464">
            <w:pPr>
              <w:widowControl/>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个人</w:t>
            </w:r>
            <w:r>
              <w:rPr>
                <w:rFonts w:hint="eastAsia" w:ascii="仿宋" w:hAnsi="仿宋" w:eastAsia="仿宋" w:cs="仿宋"/>
                <w:color w:val="auto"/>
                <w:sz w:val="24"/>
                <w:highlight w:val="none"/>
                <w:lang w:val="en-US" w:eastAsia="zh-CN"/>
              </w:rPr>
              <w:t>平均</w:t>
            </w:r>
            <w:r>
              <w:rPr>
                <w:rFonts w:hint="eastAsia" w:ascii="仿宋" w:hAnsi="仿宋" w:eastAsia="仿宋" w:cs="仿宋"/>
                <w:color w:val="auto"/>
                <w:sz w:val="24"/>
                <w:highlight w:val="none"/>
              </w:rPr>
              <w:t>学分绩点/</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年级</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专业</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班级</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最高</w:t>
            </w:r>
            <w:r>
              <w:rPr>
                <w:rFonts w:hint="eastAsia" w:ascii="仿宋" w:hAnsi="仿宋" w:eastAsia="仿宋" w:cs="仿宋"/>
                <w:color w:val="auto"/>
                <w:sz w:val="24"/>
                <w:highlight w:val="none"/>
                <w:lang w:val="en-US" w:eastAsia="zh-CN"/>
              </w:rPr>
              <w:t>个人平均</w:t>
            </w:r>
            <w:r>
              <w:rPr>
                <w:rFonts w:hint="eastAsia" w:ascii="仿宋" w:hAnsi="仿宋" w:eastAsia="仿宋" w:cs="仿宋"/>
                <w:color w:val="auto"/>
                <w:sz w:val="24"/>
                <w:highlight w:val="none"/>
              </w:rPr>
              <w:t>学分绩点×100</w:t>
            </w:r>
          </w:p>
          <w:p w14:paraId="241AA3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rPr>
            </w:pPr>
            <w:r>
              <w:rPr>
                <w:rFonts w:hint="eastAsia" w:ascii="仿宋" w:hAnsi="仿宋" w:eastAsia="仿宋" w:cs="仿宋"/>
                <w:color w:val="000000"/>
                <w:kern w:val="0"/>
                <w:sz w:val="24"/>
                <w:szCs w:val="24"/>
                <w:highlight w:val="none"/>
                <w:lang w:val="en-US" w:eastAsia="zh-CN" w:bidi="ar"/>
              </w:rPr>
              <w:t>（提醒：担任辅导员工作推免是普通推免工作的一部分，申请学生的学习成绩排名方式应与学院普通推免生的排名方式保持一致）</w:t>
            </w:r>
          </w:p>
        </w:tc>
        <w:tc>
          <w:tcPr>
            <w:tcW w:w="1119" w:type="dxa"/>
            <w:vAlign w:val="center"/>
          </w:tcPr>
          <w:p w14:paraId="31946C06">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例：91.3</w:t>
            </w:r>
          </w:p>
        </w:tc>
        <w:tc>
          <w:tcPr>
            <w:tcW w:w="943" w:type="dxa"/>
          </w:tcPr>
          <w:p w14:paraId="2CD53C78">
            <w:pPr>
              <w:widowControl/>
              <w:spacing w:line="360" w:lineRule="exact"/>
              <w:jc w:val="center"/>
              <w:rPr>
                <w:rFonts w:ascii="仿宋" w:hAnsi="仿宋" w:eastAsia="仿宋" w:cs="仿宋"/>
                <w:color w:val="auto"/>
                <w:kern w:val="0"/>
                <w:sz w:val="24"/>
              </w:rPr>
            </w:pPr>
          </w:p>
        </w:tc>
        <w:tc>
          <w:tcPr>
            <w:tcW w:w="844" w:type="dxa"/>
          </w:tcPr>
          <w:p w14:paraId="0339BA4E">
            <w:pPr>
              <w:widowControl/>
              <w:spacing w:line="360" w:lineRule="exact"/>
              <w:jc w:val="left"/>
              <w:rPr>
                <w:rFonts w:ascii="仿宋" w:hAnsi="仿宋" w:eastAsia="仿宋" w:cs="仿宋"/>
                <w:color w:val="auto"/>
                <w:kern w:val="0"/>
                <w:sz w:val="24"/>
              </w:rPr>
            </w:pPr>
          </w:p>
        </w:tc>
      </w:tr>
      <w:tr w14:paraId="5045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vAlign w:val="center"/>
          </w:tcPr>
          <w:p w14:paraId="3D757BA9">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综合能力</w:t>
            </w:r>
          </w:p>
        </w:tc>
        <w:tc>
          <w:tcPr>
            <w:tcW w:w="5234" w:type="dxa"/>
          </w:tcPr>
          <w:p w14:paraId="380F72A5">
            <w:pPr>
              <w:widowControl/>
              <w:spacing w:line="360" w:lineRule="exact"/>
              <w:jc w:val="left"/>
              <w:rPr>
                <w:rFonts w:ascii="仿宋" w:hAnsi="仿宋" w:eastAsia="仿宋" w:cs="仿宋"/>
                <w:color w:val="auto"/>
                <w:kern w:val="0"/>
                <w:sz w:val="24"/>
              </w:rPr>
            </w:pPr>
            <w:r>
              <w:rPr>
                <w:rFonts w:hint="eastAsia" w:ascii="仿宋" w:hAnsi="仿宋" w:eastAsia="仿宋" w:cs="仿宋"/>
                <w:color w:val="auto"/>
                <w:kern w:val="0"/>
                <w:sz w:val="24"/>
              </w:rPr>
              <w:t>例：校级，202</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年5月获“马云青春领袖”校十佳大学生</w:t>
            </w:r>
          </w:p>
        </w:tc>
        <w:tc>
          <w:tcPr>
            <w:tcW w:w="1119" w:type="dxa"/>
          </w:tcPr>
          <w:p w14:paraId="00F513F4">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例：</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5</w:t>
            </w:r>
          </w:p>
        </w:tc>
        <w:tc>
          <w:tcPr>
            <w:tcW w:w="943" w:type="dxa"/>
          </w:tcPr>
          <w:p w14:paraId="761F6A5A">
            <w:pPr>
              <w:widowControl/>
              <w:spacing w:line="360" w:lineRule="exact"/>
              <w:jc w:val="center"/>
              <w:rPr>
                <w:rFonts w:ascii="仿宋" w:hAnsi="仿宋" w:eastAsia="仿宋" w:cs="仿宋"/>
                <w:color w:val="auto"/>
                <w:kern w:val="0"/>
                <w:sz w:val="24"/>
              </w:rPr>
            </w:pPr>
          </w:p>
        </w:tc>
        <w:tc>
          <w:tcPr>
            <w:tcW w:w="844" w:type="dxa"/>
          </w:tcPr>
          <w:p w14:paraId="5B15CA9B">
            <w:pPr>
              <w:widowControl/>
              <w:spacing w:line="360" w:lineRule="exact"/>
              <w:jc w:val="left"/>
              <w:rPr>
                <w:rFonts w:ascii="仿宋" w:hAnsi="仿宋" w:eastAsia="仿宋" w:cs="仿宋"/>
                <w:color w:val="auto"/>
                <w:kern w:val="0"/>
                <w:sz w:val="24"/>
              </w:rPr>
            </w:pPr>
          </w:p>
        </w:tc>
      </w:tr>
      <w:tr w14:paraId="4671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0" w:type="dxa"/>
            <w:vMerge w:val="continue"/>
          </w:tcPr>
          <w:p w14:paraId="55D28967">
            <w:pPr>
              <w:widowControl/>
              <w:spacing w:line="360" w:lineRule="exact"/>
              <w:jc w:val="left"/>
              <w:rPr>
                <w:rFonts w:ascii="仿宋" w:hAnsi="仿宋" w:eastAsia="仿宋" w:cs="仿宋"/>
                <w:color w:val="auto"/>
                <w:kern w:val="0"/>
                <w:sz w:val="24"/>
              </w:rPr>
            </w:pPr>
          </w:p>
        </w:tc>
        <w:tc>
          <w:tcPr>
            <w:tcW w:w="5234" w:type="dxa"/>
          </w:tcPr>
          <w:p w14:paraId="7C2A78C9">
            <w:pPr>
              <w:widowControl/>
              <w:spacing w:line="360" w:lineRule="exact"/>
              <w:jc w:val="center"/>
              <w:rPr>
                <w:rFonts w:ascii="仿宋" w:hAnsi="仿宋" w:eastAsia="仿宋" w:cs="仿宋"/>
                <w:color w:val="auto"/>
                <w:kern w:val="0"/>
                <w:sz w:val="24"/>
              </w:rPr>
            </w:pPr>
          </w:p>
        </w:tc>
        <w:tc>
          <w:tcPr>
            <w:tcW w:w="1119" w:type="dxa"/>
          </w:tcPr>
          <w:p w14:paraId="6206BD78">
            <w:pPr>
              <w:widowControl/>
              <w:spacing w:line="360" w:lineRule="exact"/>
              <w:jc w:val="center"/>
              <w:rPr>
                <w:rFonts w:ascii="仿宋" w:hAnsi="仿宋" w:eastAsia="仿宋" w:cs="仿宋"/>
                <w:color w:val="auto"/>
                <w:kern w:val="0"/>
                <w:sz w:val="24"/>
              </w:rPr>
            </w:pPr>
          </w:p>
        </w:tc>
        <w:tc>
          <w:tcPr>
            <w:tcW w:w="943" w:type="dxa"/>
          </w:tcPr>
          <w:p w14:paraId="604039BB">
            <w:pPr>
              <w:widowControl/>
              <w:spacing w:line="360" w:lineRule="exact"/>
              <w:jc w:val="left"/>
              <w:rPr>
                <w:rFonts w:ascii="仿宋" w:hAnsi="仿宋" w:eastAsia="仿宋" w:cs="仿宋"/>
                <w:color w:val="auto"/>
                <w:kern w:val="0"/>
                <w:sz w:val="24"/>
              </w:rPr>
            </w:pPr>
          </w:p>
        </w:tc>
        <w:tc>
          <w:tcPr>
            <w:tcW w:w="844" w:type="dxa"/>
          </w:tcPr>
          <w:p w14:paraId="79A161D3">
            <w:pPr>
              <w:widowControl/>
              <w:spacing w:line="360" w:lineRule="exact"/>
              <w:jc w:val="left"/>
              <w:rPr>
                <w:rFonts w:ascii="仿宋" w:hAnsi="仿宋" w:eastAsia="仿宋" w:cs="仿宋"/>
                <w:color w:val="auto"/>
                <w:kern w:val="0"/>
                <w:sz w:val="24"/>
              </w:rPr>
            </w:pPr>
          </w:p>
        </w:tc>
      </w:tr>
      <w:tr w14:paraId="53FE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0" w:type="dxa"/>
            <w:vMerge w:val="continue"/>
          </w:tcPr>
          <w:p w14:paraId="5A99D6CA">
            <w:pPr>
              <w:widowControl/>
              <w:spacing w:line="360" w:lineRule="exact"/>
              <w:jc w:val="left"/>
              <w:rPr>
                <w:rFonts w:ascii="仿宋" w:hAnsi="仿宋" w:eastAsia="仿宋" w:cs="仿宋"/>
                <w:color w:val="auto"/>
                <w:kern w:val="0"/>
                <w:sz w:val="24"/>
              </w:rPr>
            </w:pPr>
          </w:p>
        </w:tc>
        <w:tc>
          <w:tcPr>
            <w:tcW w:w="5234" w:type="dxa"/>
          </w:tcPr>
          <w:p w14:paraId="0CC0A839">
            <w:pPr>
              <w:widowControl/>
              <w:spacing w:line="360" w:lineRule="exact"/>
              <w:jc w:val="center"/>
              <w:rPr>
                <w:rFonts w:ascii="仿宋" w:hAnsi="仿宋" w:eastAsia="仿宋" w:cs="仿宋"/>
                <w:color w:val="auto"/>
                <w:kern w:val="0"/>
                <w:sz w:val="24"/>
              </w:rPr>
            </w:pPr>
          </w:p>
        </w:tc>
        <w:tc>
          <w:tcPr>
            <w:tcW w:w="1119" w:type="dxa"/>
          </w:tcPr>
          <w:p w14:paraId="516C4836">
            <w:pPr>
              <w:widowControl/>
              <w:spacing w:line="360" w:lineRule="exact"/>
              <w:jc w:val="center"/>
              <w:rPr>
                <w:rFonts w:ascii="仿宋" w:hAnsi="仿宋" w:eastAsia="仿宋" w:cs="仿宋"/>
                <w:color w:val="auto"/>
                <w:kern w:val="0"/>
                <w:sz w:val="24"/>
              </w:rPr>
            </w:pPr>
          </w:p>
        </w:tc>
        <w:tc>
          <w:tcPr>
            <w:tcW w:w="943" w:type="dxa"/>
          </w:tcPr>
          <w:p w14:paraId="601CF592">
            <w:pPr>
              <w:widowControl/>
              <w:spacing w:line="360" w:lineRule="exact"/>
              <w:jc w:val="left"/>
              <w:rPr>
                <w:rFonts w:ascii="仿宋" w:hAnsi="仿宋" w:eastAsia="仿宋" w:cs="仿宋"/>
                <w:color w:val="auto"/>
                <w:kern w:val="0"/>
                <w:sz w:val="24"/>
              </w:rPr>
            </w:pPr>
          </w:p>
        </w:tc>
        <w:tc>
          <w:tcPr>
            <w:tcW w:w="844" w:type="dxa"/>
          </w:tcPr>
          <w:p w14:paraId="2AB900AF">
            <w:pPr>
              <w:widowControl/>
              <w:spacing w:line="360" w:lineRule="exact"/>
              <w:jc w:val="left"/>
              <w:rPr>
                <w:rFonts w:ascii="仿宋" w:hAnsi="仿宋" w:eastAsia="仿宋" w:cs="仿宋"/>
                <w:color w:val="auto"/>
                <w:kern w:val="0"/>
                <w:sz w:val="24"/>
              </w:rPr>
            </w:pPr>
          </w:p>
        </w:tc>
      </w:tr>
      <w:tr w14:paraId="6ED1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0" w:type="dxa"/>
            <w:vMerge w:val="continue"/>
          </w:tcPr>
          <w:p w14:paraId="2665E6C4">
            <w:pPr>
              <w:widowControl/>
              <w:spacing w:line="360" w:lineRule="exact"/>
              <w:jc w:val="left"/>
              <w:rPr>
                <w:rFonts w:ascii="仿宋" w:hAnsi="仿宋" w:eastAsia="仿宋" w:cs="仿宋"/>
                <w:color w:val="auto"/>
                <w:kern w:val="0"/>
                <w:sz w:val="24"/>
              </w:rPr>
            </w:pPr>
          </w:p>
        </w:tc>
        <w:tc>
          <w:tcPr>
            <w:tcW w:w="5234" w:type="dxa"/>
          </w:tcPr>
          <w:p w14:paraId="341FBFB5">
            <w:pPr>
              <w:widowControl/>
              <w:spacing w:line="360" w:lineRule="exact"/>
              <w:jc w:val="center"/>
              <w:rPr>
                <w:rFonts w:ascii="仿宋" w:hAnsi="仿宋" w:eastAsia="仿宋" w:cs="仿宋"/>
                <w:color w:val="auto"/>
                <w:kern w:val="0"/>
                <w:sz w:val="24"/>
              </w:rPr>
            </w:pPr>
          </w:p>
        </w:tc>
        <w:tc>
          <w:tcPr>
            <w:tcW w:w="1119" w:type="dxa"/>
          </w:tcPr>
          <w:p w14:paraId="2BFD3642">
            <w:pPr>
              <w:widowControl/>
              <w:spacing w:line="360" w:lineRule="exact"/>
              <w:jc w:val="center"/>
              <w:rPr>
                <w:rFonts w:ascii="仿宋" w:hAnsi="仿宋" w:eastAsia="仿宋" w:cs="仿宋"/>
                <w:color w:val="auto"/>
                <w:kern w:val="0"/>
                <w:sz w:val="24"/>
              </w:rPr>
            </w:pPr>
          </w:p>
        </w:tc>
        <w:tc>
          <w:tcPr>
            <w:tcW w:w="943" w:type="dxa"/>
          </w:tcPr>
          <w:p w14:paraId="139AA50E">
            <w:pPr>
              <w:widowControl/>
              <w:spacing w:line="360" w:lineRule="exact"/>
              <w:jc w:val="left"/>
              <w:rPr>
                <w:rFonts w:ascii="仿宋" w:hAnsi="仿宋" w:eastAsia="仿宋" w:cs="仿宋"/>
                <w:color w:val="auto"/>
                <w:kern w:val="0"/>
                <w:sz w:val="24"/>
              </w:rPr>
            </w:pPr>
          </w:p>
        </w:tc>
        <w:tc>
          <w:tcPr>
            <w:tcW w:w="844" w:type="dxa"/>
          </w:tcPr>
          <w:p w14:paraId="3B14CCA3">
            <w:pPr>
              <w:widowControl/>
              <w:spacing w:line="360" w:lineRule="exact"/>
              <w:jc w:val="left"/>
              <w:rPr>
                <w:rFonts w:ascii="仿宋" w:hAnsi="仿宋" w:eastAsia="仿宋" w:cs="仿宋"/>
                <w:color w:val="auto"/>
                <w:kern w:val="0"/>
                <w:sz w:val="24"/>
              </w:rPr>
            </w:pPr>
          </w:p>
        </w:tc>
      </w:tr>
      <w:tr w14:paraId="5E0D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7DA97418">
            <w:pPr>
              <w:widowControl/>
              <w:spacing w:line="360" w:lineRule="exact"/>
              <w:jc w:val="left"/>
              <w:rPr>
                <w:rFonts w:ascii="仿宋" w:hAnsi="仿宋" w:eastAsia="仿宋" w:cs="仿宋"/>
                <w:color w:val="auto"/>
                <w:kern w:val="0"/>
                <w:sz w:val="24"/>
              </w:rPr>
            </w:pPr>
          </w:p>
        </w:tc>
        <w:tc>
          <w:tcPr>
            <w:tcW w:w="5234" w:type="dxa"/>
          </w:tcPr>
          <w:p w14:paraId="6CF0AA2E">
            <w:pPr>
              <w:widowControl/>
              <w:spacing w:line="360" w:lineRule="exact"/>
              <w:jc w:val="center"/>
              <w:rPr>
                <w:rFonts w:ascii="仿宋" w:hAnsi="仿宋" w:eastAsia="仿宋" w:cs="仿宋"/>
                <w:color w:val="auto"/>
                <w:kern w:val="0"/>
                <w:sz w:val="24"/>
              </w:rPr>
            </w:pPr>
          </w:p>
        </w:tc>
        <w:tc>
          <w:tcPr>
            <w:tcW w:w="1119" w:type="dxa"/>
          </w:tcPr>
          <w:p w14:paraId="07890DFC">
            <w:pPr>
              <w:widowControl/>
              <w:spacing w:line="360" w:lineRule="exact"/>
              <w:jc w:val="center"/>
              <w:rPr>
                <w:rFonts w:ascii="仿宋" w:hAnsi="仿宋" w:eastAsia="仿宋" w:cs="仿宋"/>
                <w:color w:val="auto"/>
                <w:kern w:val="0"/>
                <w:sz w:val="24"/>
              </w:rPr>
            </w:pPr>
          </w:p>
        </w:tc>
        <w:tc>
          <w:tcPr>
            <w:tcW w:w="943" w:type="dxa"/>
          </w:tcPr>
          <w:p w14:paraId="00FDE446">
            <w:pPr>
              <w:widowControl/>
              <w:spacing w:line="360" w:lineRule="exact"/>
              <w:jc w:val="left"/>
              <w:rPr>
                <w:rFonts w:ascii="仿宋" w:hAnsi="仿宋" w:eastAsia="仿宋" w:cs="仿宋"/>
                <w:color w:val="auto"/>
                <w:kern w:val="0"/>
                <w:sz w:val="24"/>
              </w:rPr>
            </w:pPr>
          </w:p>
        </w:tc>
        <w:tc>
          <w:tcPr>
            <w:tcW w:w="844" w:type="dxa"/>
          </w:tcPr>
          <w:p w14:paraId="3DD57E77">
            <w:pPr>
              <w:widowControl/>
              <w:spacing w:line="360" w:lineRule="exact"/>
              <w:jc w:val="left"/>
              <w:rPr>
                <w:rFonts w:ascii="仿宋" w:hAnsi="仿宋" w:eastAsia="仿宋" w:cs="仿宋"/>
                <w:color w:val="auto"/>
                <w:kern w:val="0"/>
                <w:sz w:val="24"/>
              </w:rPr>
            </w:pPr>
          </w:p>
        </w:tc>
      </w:tr>
      <w:tr w14:paraId="27D4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194F2BEF">
            <w:pPr>
              <w:widowControl/>
              <w:spacing w:line="360" w:lineRule="exact"/>
              <w:jc w:val="left"/>
              <w:rPr>
                <w:rFonts w:ascii="仿宋" w:hAnsi="仿宋" w:eastAsia="仿宋" w:cs="仿宋"/>
                <w:color w:val="auto"/>
                <w:kern w:val="0"/>
                <w:sz w:val="24"/>
              </w:rPr>
            </w:pPr>
          </w:p>
        </w:tc>
        <w:tc>
          <w:tcPr>
            <w:tcW w:w="5234" w:type="dxa"/>
          </w:tcPr>
          <w:p w14:paraId="5C42AF55">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综合能力积分小计</w:t>
            </w:r>
          </w:p>
        </w:tc>
        <w:tc>
          <w:tcPr>
            <w:tcW w:w="1119" w:type="dxa"/>
          </w:tcPr>
          <w:p w14:paraId="09D231A8">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例：</w:t>
            </w:r>
            <w:r>
              <w:rPr>
                <w:rFonts w:hint="eastAsia" w:ascii="仿宋" w:hAnsi="仿宋" w:eastAsia="仿宋" w:cs="仿宋"/>
                <w:color w:val="auto"/>
                <w:kern w:val="0"/>
                <w:sz w:val="24"/>
                <w:lang w:val="en-US" w:eastAsia="zh-CN"/>
              </w:rPr>
              <w:t>11</w:t>
            </w:r>
            <w:r>
              <w:rPr>
                <w:rFonts w:hint="eastAsia" w:ascii="仿宋" w:hAnsi="仿宋" w:eastAsia="仿宋" w:cs="仿宋"/>
                <w:color w:val="auto"/>
                <w:kern w:val="0"/>
                <w:sz w:val="24"/>
              </w:rPr>
              <w:t>5</w:t>
            </w:r>
          </w:p>
        </w:tc>
        <w:tc>
          <w:tcPr>
            <w:tcW w:w="943" w:type="dxa"/>
          </w:tcPr>
          <w:p w14:paraId="5E5B87FC">
            <w:pPr>
              <w:widowControl/>
              <w:spacing w:line="360" w:lineRule="exact"/>
              <w:jc w:val="center"/>
              <w:rPr>
                <w:rFonts w:ascii="仿宋" w:hAnsi="仿宋" w:eastAsia="仿宋" w:cs="仿宋"/>
                <w:color w:val="auto"/>
                <w:kern w:val="0"/>
                <w:sz w:val="24"/>
              </w:rPr>
            </w:pPr>
          </w:p>
        </w:tc>
        <w:tc>
          <w:tcPr>
            <w:tcW w:w="844" w:type="dxa"/>
          </w:tcPr>
          <w:p w14:paraId="59CFAAC3">
            <w:pPr>
              <w:widowControl/>
              <w:spacing w:line="360" w:lineRule="exact"/>
              <w:jc w:val="left"/>
              <w:rPr>
                <w:rFonts w:ascii="仿宋" w:hAnsi="仿宋" w:eastAsia="仿宋" w:cs="仿宋"/>
                <w:color w:val="auto"/>
                <w:kern w:val="0"/>
                <w:sz w:val="24"/>
              </w:rPr>
            </w:pPr>
          </w:p>
        </w:tc>
      </w:tr>
      <w:tr w14:paraId="0915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57AB3DA7">
            <w:pPr>
              <w:widowControl/>
              <w:spacing w:line="360" w:lineRule="exact"/>
              <w:jc w:val="left"/>
              <w:rPr>
                <w:rFonts w:ascii="仿宋" w:hAnsi="仿宋" w:eastAsia="仿宋" w:cs="仿宋"/>
                <w:color w:val="auto"/>
                <w:kern w:val="0"/>
                <w:sz w:val="24"/>
              </w:rPr>
            </w:pPr>
          </w:p>
        </w:tc>
        <w:tc>
          <w:tcPr>
            <w:tcW w:w="5234" w:type="dxa"/>
          </w:tcPr>
          <w:p w14:paraId="35D034A7">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个人综合能力积分/申请者中最高个人综合能力积分×100</w:t>
            </w:r>
          </w:p>
        </w:tc>
        <w:tc>
          <w:tcPr>
            <w:tcW w:w="1119" w:type="dxa"/>
            <w:vAlign w:val="center"/>
          </w:tcPr>
          <w:p w14:paraId="2E93AE37">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w:t>
            </w:r>
          </w:p>
        </w:tc>
        <w:tc>
          <w:tcPr>
            <w:tcW w:w="943" w:type="dxa"/>
            <w:vAlign w:val="center"/>
          </w:tcPr>
          <w:p w14:paraId="25A930E2">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w:t>
            </w:r>
          </w:p>
        </w:tc>
        <w:tc>
          <w:tcPr>
            <w:tcW w:w="844" w:type="dxa"/>
            <w:vAlign w:val="center"/>
          </w:tcPr>
          <w:p w14:paraId="7A733496">
            <w:pPr>
              <w:widowControl/>
              <w:spacing w:line="360" w:lineRule="exact"/>
              <w:jc w:val="center"/>
              <w:rPr>
                <w:rFonts w:ascii="仿宋" w:hAnsi="仿宋" w:eastAsia="仿宋" w:cs="仿宋"/>
                <w:color w:val="auto"/>
                <w:kern w:val="0"/>
                <w:sz w:val="24"/>
              </w:rPr>
            </w:pPr>
          </w:p>
        </w:tc>
      </w:tr>
      <w:tr w14:paraId="1B76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60" w:type="dxa"/>
            <w:vMerge w:val="restart"/>
            <w:vAlign w:val="center"/>
          </w:tcPr>
          <w:p w14:paraId="47158BA3">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创新能力</w:t>
            </w:r>
          </w:p>
        </w:tc>
        <w:tc>
          <w:tcPr>
            <w:tcW w:w="5234" w:type="dxa"/>
            <w:vAlign w:val="center"/>
          </w:tcPr>
          <w:p w14:paraId="06FBBE22">
            <w:pPr>
              <w:keepNext w:val="0"/>
              <w:keepLines w:val="0"/>
              <w:widowControl/>
              <w:suppressLineNumbers w:val="0"/>
              <w:jc w:val="left"/>
              <w:rPr>
                <w:highlight w:val="none"/>
              </w:rPr>
            </w:pPr>
            <w:r>
              <w:rPr>
                <w:rFonts w:hint="eastAsia" w:ascii="仿宋" w:hAnsi="仿宋" w:eastAsia="仿宋" w:cs="仿宋"/>
                <w:color w:val="auto"/>
                <w:sz w:val="24"/>
                <w:highlight w:val="none"/>
              </w:rPr>
              <w:t>例：省级，202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月获</w:t>
            </w:r>
            <w:r>
              <w:rPr>
                <w:rFonts w:ascii="仿宋" w:hAnsi="仿宋" w:eastAsia="仿宋" w:cs="仿宋"/>
                <w:color w:val="000000"/>
                <w:kern w:val="0"/>
                <w:sz w:val="24"/>
                <w:szCs w:val="24"/>
                <w:highlight w:val="none"/>
                <w:lang w:val="en-US" w:eastAsia="zh-CN" w:bidi="ar"/>
              </w:rPr>
              <w:t>浙江省“互联网+”大</w:t>
            </w:r>
          </w:p>
          <w:p w14:paraId="63F2A619">
            <w:pPr>
              <w:keepNext w:val="0"/>
              <w:keepLines w:val="0"/>
              <w:widowControl/>
              <w:suppressLineNumbers w:val="0"/>
              <w:jc w:val="left"/>
              <w:rPr>
                <w:rFonts w:ascii="仿宋" w:hAnsi="仿宋" w:eastAsia="仿宋" w:cs="仿宋"/>
                <w:color w:val="auto"/>
                <w:sz w:val="24"/>
              </w:rPr>
            </w:pPr>
            <w:r>
              <w:rPr>
                <w:rFonts w:hint="eastAsia" w:ascii="仿宋" w:hAnsi="仿宋" w:eastAsia="仿宋" w:cs="仿宋"/>
                <w:color w:val="000000"/>
                <w:kern w:val="0"/>
                <w:sz w:val="24"/>
                <w:szCs w:val="24"/>
                <w:highlight w:val="none"/>
                <w:lang w:val="en-US" w:eastAsia="zh-CN" w:bidi="ar"/>
              </w:rPr>
              <w:t>学生创新创业大赛</w:t>
            </w:r>
            <w:r>
              <w:rPr>
                <w:rFonts w:hint="eastAsia" w:ascii="仿宋" w:hAnsi="仿宋" w:eastAsia="仿宋" w:cs="仿宋"/>
                <w:color w:val="auto"/>
                <w:sz w:val="24"/>
                <w:highlight w:val="none"/>
              </w:rPr>
              <w:t>金奖（排名</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现更名为“</w:t>
            </w:r>
            <w:r>
              <w:rPr>
                <w:rFonts w:hint="eastAsia" w:ascii="仿宋" w:hAnsi="仿宋" w:eastAsia="仿宋" w:cs="仿宋"/>
                <w:color w:val="auto"/>
                <w:sz w:val="24"/>
                <w:highlight w:val="none"/>
              </w:rPr>
              <w:t>浙江省</w:t>
            </w:r>
            <w:r>
              <w:rPr>
                <w:rFonts w:hint="eastAsia" w:ascii="仿宋" w:hAnsi="仿宋" w:eastAsia="仿宋" w:cs="仿宋"/>
                <w:color w:val="auto"/>
                <w:sz w:val="24"/>
                <w:highlight w:val="none"/>
                <w:lang w:val="en-US" w:eastAsia="zh-CN"/>
              </w:rPr>
              <w:t>国际</w:t>
            </w:r>
            <w:r>
              <w:rPr>
                <w:rFonts w:hint="eastAsia" w:ascii="仿宋" w:hAnsi="仿宋" w:eastAsia="仿宋" w:cs="仿宋"/>
                <w:color w:val="auto"/>
                <w:sz w:val="24"/>
                <w:highlight w:val="none"/>
              </w:rPr>
              <w:t>大学生创新大赛</w:t>
            </w:r>
            <w:r>
              <w:rPr>
                <w:rFonts w:hint="eastAsia" w:ascii="仿宋" w:hAnsi="仿宋" w:eastAsia="仿宋" w:cs="仿宋"/>
                <w:color w:val="auto"/>
                <w:sz w:val="24"/>
                <w:highlight w:val="none"/>
                <w:lang w:val="en-US" w:eastAsia="zh-CN"/>
              </w:rPr>
              <w:t>”</w:t>
            </w:r>
            <w:r>
              <w:rPr>
                <w:rFonts w:hint="eastAsia" w:ascii="仿宋" w:hAnsi="仿宋" w:eastAsia="仿宋" w:cs="仿宋"/>
                <w:color w:val="000000"/>
                <w:kern w:val="0"/>
                <w:sz w:val="24"/>
                <w:szCs w:val="24"/>
                <w:highlight w:val="none"/>
                <w:lang w:val="en-US" w:eastAsia="zh-CN" w:bidi="ar"/>
              </w:rPr>
              <w:t>）</w:t>
            </w:r>
          </w:p>
        </w:tc>
        <w:tc>
          <w:tcPr>
            <w:tcW w:w="1119" w:type="dxa"/>
            <w:vAlign w:val="center"/>
          </w:tcPr>
          <w:p w14:paraId="15F8F997">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例：1</w:t>
            </w:r>
            <w:r>
              <w:rPr>
                <w:rFonts w:hint="eastAsia" w:ascii="仿宋" w:hAnsi="仿宋" w:eastAsia="仿宋" w:cs="仿宋"/>
                <w:color w:val="auto"/>
                <w:kern w:val="0"/>
                <w:sz w:val="24"/>
                <w:lang w:val="en-US" w:eastAsia="zh-CN"/>
              </w:rPr>
              <w:t>8</w:t>
            </w:r>
          </w:p>
        </w:tc>
        <w:tc>
          <w:tcPr>
            <w:tcW w:w="943" w:type="dxa"/>
            <w:vAlign w:val="center"/>
          </w:tcPr>
          <w:p w14:paraId="13E19EC3">
            <w:pPr>
              <w:widowControl/>
              <w:spacing w:line="360" w:lineRule="exact"/>
              <w:jc w:val="center"/>
              <w:rPr>
                <w:rFonts w:ascii="仿宋" w:hAnsi="仿宋" w:eastAsia="仿宋" w:cs="仿宋"/>
                <w:color w:val="auto"/>
                <w:kern w:val="0"/>
                <w:sz w:val="24"/>
              </w:rPr>
            </w:pPr>
          </w:p>
        </w:tc>
        <w:tc>
          <w:tcPr>
            <w:tcW w:w="844" w:type="dxa"/>
            <w:vAlign w:val="center"/>
          </w:tcPr>
          <w:p w14:paraId="24642A94">
            <w:pPr>
              <w:widowControl/>
              <w:spacing w:line="360" w:lineRule="exact"/>
              <w:jc w:val="center"/>
              <w:rPr>
                <w:rFonts w:ascii="仿宋" w:hAnsi="仿宋" w:eastAsia="仿宋" w:cs="仿宋"/>
                <w:color w:val="auto"/>
                <w:kern w:val="0"/>
                <w:sz w:val="24"/>
              </w:rPr>
            </w:pPr>
          </w:p>
        </w:tc>
      </w:tr>
      <w:tr w14:paraId="4754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60" w:type="dxa"/>
            <w:vMerge w:val="continue"/>
            <w:vAlign w:val="center"/>
          </w:tcPr>
          <w:p w14:paraId="2F4F0FF5">
            <w:pPr>
              <w:widowControl/>
              <w:spacing w:line="360" w:lineRule="exact"/>
              <w:jc w:val="center"/>
              <w:rPr>
                <w:rFonts w:ascii="仿宋" w:hAnsi="仿宋" w:eastAsia="仿宋" w:cs="仿宋"/>
                <w:color w:val="auto"/>
                <w:kern w:val="0"/>
                <w:sz w:val="24"/>
              </w:rPr>
            </w:pPr>
          </w:p>
        </w:tc>
        <w:tc>
          <w:tcPr>
            <w:tcW w:w="5234" w:type="dxa"/>
            <w:vAlign w:val="center"/>
          </w:tcPr>
          <w:p w14:paraId="11FCABCF">
            <w:pPr>
              <w:widowControl/>
              <w:spacing w:line="360" w:lineRule="exact"/>
              <w:jc w:val="center"/>
              <w:rPr>
                <w:rFonts w:ascii="仿宋" w:hAnsi="仿宋" w:eastAsia="仿宋" w:cs="仿宋"/>
                <w:color w:val="auto"/>
                <w:kern w:val="0"/>
                <w:sz w:val="24"/>
              </w:rPr>
            </w:pPr>
          </w:p>
        </w:tc>
        <w:tc>
          <w:tcPr>
            <w:tcW w:w="1119" w:type="dxa"/>
            <w:vAlign w:val="center"/>
          </w:tcPr>
          <w:p w14:paraId="44E501D0">
            <w:pPr>
              <w:widowControl/>
              <w:spacing w:line="360" w:lineRule="exact"/>
              <w:jc w:val="center"/>
              <w:rPr>
                <w:rFonts w:ascii="仿宋" w:hAnsi="仿宋" w:eastAsia="仿宋" w:cs="仿宋"/>
                <w:color w:val="auto"/>
                <w:kern w:val="0"/>
                <w:sz w:val="24"/>
              </w:rPr>
            </w:pPr>
          </w:p>
        </w:tc>
        <w:tc>
          <w:tcPr>
            <w:tcW w:w="943" w:type="dxa"/>
            <w:vAlign w:val="center"/>
          </w:tcPr>
          <w:p w14:paraId="0921660A">
            <w:pPr>
              <w:widowControl/>
              <w:spacing w:line="360" w:lineRule="exact"/>
              <w:jc w:val="center"/>
              <w:rPr>
                <w:rFonts w:ascii="仿宋" w:hAnsi="仿宋" w:eastAsia="仿宋" w:cs="仿宋"/>
                <w:color w:val="auto"/>
                <w:kern w:val="0"/>
                <w:sz w:val="24"/>
              </w:rPr>
            </w:pPr>
          </w:p>
        </w:tc>
        <w:tc>
          <w:tcPr>
            <w:tcW w:w="844" w:type="dxa"/>
            <w:vAlign w:val="center"/>
          </w:tcPr>
          <w:p w14:paraId="0352275D">
            <w:pPr>
              <w:widowControl/>
              <w:spacing w:line="360" w:lineRule="exact"/>
              <w:jc w:val="center"/>
              <w:rPr>
                <w:rFonts w:ascii="仿宋" w:hAnsi="仿宋" w:eastAsia="仿宋" w:cs="仿宋"/>
                <w:color w:val="auto"/>
                <w:kern w:val="0"/>
                <w:sz w:val="24"/>
              </w:rPr>
            </w:pPr>
          </w:p>
        </w:tc>
      </w:tr>
      <w:tr w14:paraId="4C36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60" w:type="dxa"/>
            <w:vMerge w:val="continue"/>
            <w:vAlign w:val="center"/>
          </w:tcPr>
          <w:p w14:paraId="6A8AB5F0">
            <w:pPr>
              <w:widowControl/>
              <w:spacing w:line="360" w:lineRule="exact"/>
              <w:jc w:val="center"/>
              <w:rPr>
                <w:rFonts w:ascii="仿宋" w:hAnsi="仿宋" w:eastAsia="仿宋" w:cs="仿宋"/>
                <w:color w:val="auto"/>
                <w:kern w:val="0"/>
                <w:sz w:val="24"/>
              </w:rPr>
            </w:pPr>
          </w:p>
        </w:tc>
        <w:tc>
          <w:tcPr>
            <w:tcW w:w="5234" w:type="dxa"/>
            <w:vAlign w:val="center"/>
          </w:tcPr>
          <w:p w14:paraId="25B380AB">
            <w:pPr>
              <w:widowControl/>
              <w:spacing w:line="360" w:lineRule="exact"/>
              <w:jc w:val="center"/>
              <w:rPr>
                <w:rFonts w:ascii="仿宋" w:hAnsi="仿宋" w:eastAsia="仿宋" w:cs="仿宋"/>
                <w:color w:val="auto"/>
                <w:kern w:val="0"/>
                <w:sz w:val="24"/>
              </w:rPr>
            </w:pPr>
          </w:p>
        </w:tc>
        <w:tc>
          <w:tcPr>
            <w:tcW w:w="1119" w:type="dxa"/>
            <w:vAlign w:val="center"/>
          </w:tcPr>
          <w:p w14:paraId="7A1F4CF6">
            <w:pPr>
              <w:widowControl/>
              <w:spacing w:line="360" w:lineRule="exact"/>
              <w:jc w:val="center"/>
              <w:rPr>
                <w:rFonts w:ascii="仿宋" w:hAnsi="仿宋" w:eastAsia="仿宋" w:cs="仿宋"/>
                <w:color w:val="auto"/>
                <w:kern w:val="0"/>
                <w:sz w:val="24"/>
              </w:rPr>
            </w:pPr>
          </w:p>
        </w:tc>
        <w:tc>
          <w:tcPr>
            <w:tcW w:w="943" w:type="dxa"/>
            <w:vAlign w:val="center"/>
          </w:tcPr>
          <w:p w14:paraId="4C4643CE">
            <w:pPr>
              <w:widowControl/>
              <w:spacing w:line="360" w:lineRule="exact"/>
              <w:jc w:val="center"/>
              <w:rPr>
                <w:rFonts w:ascii="仿宋" w:hAnsi="仿宋" w:eastAsia="仿宋" w:cs="仿宋"/>
                <w:color w:val="auto"/>
                <w:kern w:val="0"/>
                <w:sz w:val="24"/>
              </w:rPr>
            </w:pPr>
          </w:p>
        </w:tc>
        <w:tc>
          <w:tcPr>
            <w:tcW w:w="844" w:type="dxa"/>
            <w:vAlign w:val="center"/>
          </w:tcPr>
          <w:p w14:paraId="79CF5872">
            <w:pPr>
              <w:widowControl/>
              <w:spacing w:line="360" w:lineRule="exact"/>
              <w:jc w:val="center"/>
              <w:rPr>
                <w:rFonts w:ascii="仿宋" w:hAnsi="仿宋" w:eastAsia="仿宋" w:cs="仿宋"/>
                <w:color w:val="auto"/>
                <w:kern w:val="0"/>
                <w:sz w:val="24"/>
              </w:rPr>
            </w:pPr>
          </w:p>
        </w:tc>
      </w:tr>
      <w:tr w14:paraId="65E6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60" w:type="dxa"/>
            <w:vMerge w:val="continue"/>
            <w:vAlign w:val="center"/>
          </w:tcPr>
          <w:p w14:paraId="7A587505">
            <w:pPr>
              <w:widowControl/>
              <w:spacing w:line="360" w:lineRule="exact"/>
              <w:jc w:val="center"/>
              <w:rPr>
                <w:rFonts w:ascii="仿宋" w:hAnsi="仿宋" w:eastAsia="仿宋" w:cs="仿宋"/>
                <w:color w:val="auto"/>
                <w:kern w:val="0"/>
                <w:sz w:val="24"/>
              </w:rPr>
            </w:pPr>
          </w:p>
        </w:tc>
        <w:tc>
          <w:tcPr>
            <w:tcW w:w="5234" w:type="dxa"/>
            <w:vAlign w:val="center"/>
          </w:tcPr>
          <w:p w14:paraId="497D4E97">
            <w:pPr>
              <w:widowControl/>
              <w:spacing w:line="360" w:lineRule="exact"/>
              <w:jc w:val="center"/>
              <w:rPr>
                <w:rFonts w:ascii="仿宋" w:hAnsi="仿宋" w:eastAsia="仿宋" w:cs="仿宋"/>
                <w:color w:val="auto"/>
                <w:kern w:val="0"/>
                <w:sz w:val="24"/>
              </w:rPr>
            </w:pPr>
          </w:p>
        </w:tc>
        <w:tc>
          <w:tcPr>
            <w:tcW w:w="1119" w:type="dxa"/>
            <w:vAlign w:val="center"/>
          </w:tcPr>
          <w:p w14:paraId="3A0F6635">
            <w:pPr>
              <w:widowControl/>
              <w:spacing w:line="360" w:lineRule="exact"/>
              <w:jc w:val="center"/>
              <w:rPr>
                <w:rFonts w:ascii="仿宋" w:hAnsi="仿宋" w:eastAsia="仿宋" w:cs="仿宋"/>
                <w:color w:val="auto"/>
                <w:kern w:val="0"/>
                <w:sz w:val="24"/>
              </w:rPr>
            </w:pPr>
          </w:p>
        </w:tc>
        <w:tc>
          <w:tcPr>
            <w:tcW w:w="943" w:type="dxa"/>
            <w:vAlign w:val="center"/>
          </w:tcPr>
          <w:p w14:paraId="553B0A04">
            <w:pPr>
              <w:widowControl/>
              <w:spacing w:line="360" w:lineRule="exact"/>
              <w:jc w:val="center"/>
              <w:rPr>
                <w:rFonts w:ascii="仿宋" w:hAnsi="仿宋" w:eastAsia="仿宋" w:cs="仿宋"/>
                <w:color w:val="auto"/>
                <w:kern w:val="0"/>
                <w:sz w:val="24"/>
              </w:rPr>
            </w:pPr>
          </w:p>
        </w:tc>
        <w:tc>
          <w:tcPr>
            <w:tcW w:w="844" w:type="dxa"/>
            <w:vAlign w:val="center"/>
          </w:tcPr>
          <w:p w14:paraId="54C25B35">
            <w:pPr>
              <w:widowControl/>
              <w:spacing w:line="360" w:lineRule="exact"/>
              <w:jc w:val="center"/>
              <w:rPr>
                <w:rFonts w:ascii="仿宋" w:hAnsi="仿宋" w:eastAsia="仿宋" w:cs="仿宋"/>
                <w:color w:val="auto"/>
                <w:kern w:val="0"/>
                <w:sz w:val="24"/>
              </w:rPr>
            </w:pPr>
          </w:p>
        </w:tc>
      </w:tr>
      <w:tr w14:paraId="42D5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1A58574E">
            <w:pPr>
              <w:widowControl/>
              <w:spacing w:line="360" w:lineRule="exact"/>
              <w:jc w:val="left"/>
              <w:rPr>
                <w:rFonts w:ascii="仿宋" w:hAnsi="仿宋" w:eastAsia="仿宋" w:cs="仿宋"/>
                <w:color w:val="auto"/>
                <w:kern w:val="0"/>
                <w:sz w:val="24"/>
              </w:rPr>
            </w:pPr>
          </w:p>
        </w:tc>
        <w:tc>
          <w:tcPr>
            <w:tcW w:w="5234" w:type="dxa"/>
            <w:vAlign w:val="center"/>
          </w:tcPr>
          <w:p w14:paraId="121E00AA">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创新能力积分小计</w:t>
            </w:r>
          </w:p>
        </w:tc>
        <w:tc>
          <w:tcPr>
            <w:tcW w:w="1119" w:type="dxa"/>
            <w:vAlign w:val="top"/>
          </w:tcPr>
          <w:p w14:paraId="7B300958">
            <w:pPr>
              <w:widowControl/>
              <w:spacing w:line="360" w:lineRule="exact"/>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rPr>
              <w:t>例：</w:t>
            </w:r>
            <w:r>
              <w:rPr>
                <w:rFonts w:hint="eastAsia" w:ascii="仿宋" w:hAnsi="仿宋" w:eastAsia="仿宋" w:cs="仿宋"/>
                <w:color w:val="auto"/>
                <w:kern w:val="0"/>
                <w:sz w:val="24"/>
                <w:lang w:val="en-US" w:eastAsia="zh-CN"/>
              </w:rPr>
              <w:t>90</w:t>
            </w:r>
          </w:p>
        </w:tc>
        <w:tc>
          <w:tcPr>
            <w:tcW w:w="943" w:type="dxa"/>
            <w:vAlign w:val="center"/>
          </w:tcPr>
          <w:p w14:paraId="61E7D390">
            <w:pPr>
              <w:widowControl/>
              <w:spacing w:line="360" w:lineRule="exact"/>
              <w:jc w:val="center"/>
              <w:rPr>
                <w:rFonts w:ascii="仿宋" w:hAnsi="仿宋" w:eastAsia="仿宋" w:cs="仿宋"/>
                <w:color w:val="auto"/>
                <w:kern w:val="0"/>
                <w:sz w:val="24"/>
              </w:rPr>
            </w:pPr>
          </w:p>
        </w:tc>
        <w:tc>
          <w:tcPr>
            <w:tcW w:w="844" w:type="dxa"/>
            <w:vAlign w:val="center"/>
          </w:tcPr>
          <w:p w14:paraId="263D93C9">
            <w:pPr>
              <w:widowControl/>
              <w:spacing w:line="360" w:lineRule="exact"/>
              <w:jc w:val="center"/>
              <w:rPr>
                <w:rFonts w:ascii="仿宋" w:hAnsi="仿宋" w:eastAsia="仿宋" w:cs="仿宋"/>
                <w:color w:val="auto"/>
                <w:kern w:val="0"/>
                <w:sz w:val="24"/>
              </w:rPr>
            </w:pPr>
          </w:p>
        </w:tc>
      </w:tr>
      <w:tr w14:paraId="4432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57372496">
            <w:pPr>
              <w:widowControl/>
              <w:spacing w:line="360" w:lineRule="exact"/>
              <w:jc w:val="left"/>
              <w:rPr>
                <w:rFonts w:ascii="仿宋" w:hAnsi="仿宋" w:eastAsia="仿宋" w:cs="仿宋"/>
                <w:color w:val="auto"/>
                <w:kern w:val="0"/>
                <w:sz w:val="24"/>
              </w:rPr>
            </w:pPr>
          </w:p>
        </w:tc>
        <w:tc>
          <w:tcPr>
            <w:tcW w:w="5234" w:type="dxa"/>
            <w:vAlign w:val="center"/>
          </w:tcPr>
          <w:p w14:paraId="4AEBC3DC">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个人创新能力积分/申请者中最高个人创新能力积分×100</w:t>
            </w:r>
          </w:p>
        </w:tc>
        <w:tc>
          <w:tcPr>
            <w:tcW w:w="1119" w:type="dxa"/>
            <w:vAlign w:val="center"/>
          </w:tcPr>
          <w:p w14:paraId="6428B669">
            <w:pPr>
              <w:spacing w:line="36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943" w:type="dxa"/>
            <w:vAlign w:val="center"/>
          </w:tcPr>
          <w:p w14:paraId="191100B4">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sz w:val="24"/>
              </w:rPr>
              <w:t>/</w:t>
            </w:r>
          </w:p>
        </w:tc>
        <w:tc>
          <w:tcPr>
            <w:tcW w:w="844" w:type="dxa"/>
            <w:vAlign w:val="center"/>
          </w:tcPr>
          <w:p w14:paraId="0E3ED22A">
            <w:pPr>
              <w:widowControl/>
              <w:spacing w:line="360" w:lineRule="exact"/>
              <w:jc w:val="center"/>
              <w:rPr>
                <w:rFonts w:ascii="仿宋" w:hAnsi="仿宋" w:eastAsia="仿宋" w:cs="仿宋"/>
                <w:color w:val="auto"/>
                <w:kern w:val="0"/>
                <w:sz w:val="24"/>
              </w:rPr>
            </w:pPr>
          </w:p>
        </w:tc>
      </w:tr>
      <w:tr w14:paraId="555E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60" w:type="dxa"/>
            <w:vAlign w:val="center"/>
          </w:tcPr>
          <w:p w14:paraId="43CBD70F">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综合评价</w:t>
            </w:r>
          </w:p>
        </w:tc>
        <w:tc>
          <w:tcPr>
            <w:tcW w:w="5234" w:type="dxa"/>
            <w:vAlign w:val="center"/>
          </w:tcPr>
          <w:p w14:paraId="326A6B21">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kern w:val="0"/>
                <w:sz w:val="24"/>
              </w:rPr>
              <w:t>学习成绩×75%+综合能力×15%+创新能力×10%</w:t>
            </w:r>
          </w:p>
        </w:tc>
        <w:tc>
          <w:tcPr>
            <w:tcW w:w="1119" w:type="dxa"/>
            <w:vAlign w:val="center"/>
          </w:tcPr>
          <w:p w14:paraId="6C090312">
            <w:pPr>
              <w:spacing w:line="36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943" w:type="dxa"/>
            <w:vAlign w:val="center"/>
          </w:tcPr>
          <w:p w14:paraId="07562F61">
            <w:pPr>
              <w:widowControl/>
              <w:spacing w:line="360" w:lineRule="exact"/>
              <w:jc w:val="center"/>
              <w:rPr>
                <w:rFonts w:ascii="仿宋" w:hAnsi="仿宋" w:eastAsia="仿宋" w:cs="仿宋"/>
                <w:color w:val="auto"/>
                <w:kern w:val="0"/>
                <w:sz w:val="24"/>
              </w:rPr>
            </w:pPr>
            <w:r>
              <w:rPr>
                <w:rFonts w:hint="eastAsia" w:ascii="仿宋" w:hAnsi="仿宋" w:eastAsia="仿宋" w:cs="仿宋"/>
                <w:color w:val="auto"/>
                <w:sz w:val="24"/>
              </w:rPr>
              <w:t>/</w:t>
            </w:r>
          </w:p>
        </w:tc>
        <w:tc>
          <w:tcPr>
            <w:tcW w:w="844" w:type="dxa"/>
            <w:vAlign w:val="center"/>
          </w:tcPr>
          <w:p w14:paraId="6237F5AB">
            <w:pPr>
              <w:widowControl/>
              <w:spacing w:line="360" w:lineRule="exact"/>
              <w:jc w:val="center"/>
              <w:rPr>
                <w:rFonts w:ascii="仿宋" w:hAnsi="仿宋" w:eastAsia="仿宋" w:cs="仿宋"/>
                <w:color w:val="auto"/>
                <w:kern w:val="0"/>
                <w:sz w:val="24"/>
              </w:rPr>
            </w:pPr>
          </w:p>
        </w:tc>
      </w:tr>
      <w:tr w14:paraId="1284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0" w:type="dxa"/>
            <w:vAlign w:val="center"/>
          </w:tcPr>
          <w:p w14:paraId="43E2FB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本人确认</w:t>
            </w:r>
          </w:p>
        </w:tc>
        <w:tc>
          <w:tcPr>
            <w:tcW w:w="5234" w:type="dxa"/>
            <w:vAlign w:val="center"/>
          </w:tcPr>
          <w:p w14:paraId="09DEC2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本人签字确认</w:t>
            </w:r>
          </w:p>
          <w:p w14:paraId="1A9B05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kern w:val="0"/>
                <w:sz w:val="24"/>
                <w:lang w:eastAsia="zh-CN"/>
              </w:rPr>
            </w:pPr>
            <w:r>
              <w:rPr>
                <w:rFonts w:hint="eastAsia" w:ascii="仿宋" w:hAnsi="仿宋" w:eastAsia="仿宋" w:cs="仿宋"/>
                <w:color w:val="auto"/>
                <w:kern w:val="0"/>
                <w:sz w:val="22"/>
                <w:szCs w:val="22"/>
                <w:lang w:eastAsia="zh-CN"/>
              </w:rPr>
              <w:t>（学院初评分与学生个人自评分不一致的，需签字）</w:t>
            </w:r>
          </w:p>
        </w:tc>
        <w:tc>
          <w:tcPr>
            <w:tcW w:w="1119" w:type="dxa"/>
            <w:vAlign w:val="center"/>
          </w:tcPr>
          <w:p w14:paraId="7514624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rPr>
              <w:t>/</w:t>
            </w:r>
          </w:p>
        </w:tc>
        <w:tc>
          <w:tcPr>
            <w:tcW w:w="943" w:type="dxa"/>
            <w:vAlign w:val="center"/>
          </w:tcPr>
          <w:p w14:paraId="4E40EA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808080" w:themeColor="background1" w:themeShade="80"/>
                <w:sz w:val="22"/>
                <w:szCs w:val="22"/>
                <w:lang w:eastAsia="zh-CN"/>
              </w:rPr>
            </w:pPr>
            <w:r>
              <w:rPr>
                <w:rFonts w:hint="eastAsia" w:ascii="仿宋" w:hAnsi="仿宋" w:eastAsia="仿宋" w:cs="仿宋"/>
                <w:color w:val="808080" w:themeColor="background1" w:themeShade="80"/>
                <w:sz w:val="22"/>
                <w:szCs w:val="22"/>
                <w:lang w:eastAsia="zh-CN"/>
              </w:rPr>
              <w:t>签字</w:t>
            </w:r>
          </w:p>
          <w:p w14:paraId="2AE6FF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lang w:eastAsia="zh-CN"/>
              </w:rPr>
            </w:pPr>
            <w:r>
              <w:rPr>
                <w:rFonts w:hint="eastAsia" w:ascii="仿宋" w:hAnsi="仿宋" w:eastAsia="仿宋" w:cs="仿宋"/>
                <w:color w:val="808080" w:themeColor="background1" w:themeShade="80"/>
                <w:sz w:val="22"/>
                <w:szCs w:val="22"/>
                <w:lang w:eastAsia="zh-CN"/>
              </w:rPr>
              <w:t>确认</w:t>
            </w:r>
          </w:p>
        </w:tc>
        <w:tc>
          <w:tcPr>
            <w:tcW w:w="844" w:type="dxa"/>
            <w:vAlign w:val="center"/>
          </w:tcPr>
          <w:p w14:paraId="340DF8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 w:hAnsi="仿宋" w:eastAsia="仿宋" w:cs="仿宋"/>
                <w:color w:val="auto"/>
                <w:kern w:val="0"/>
                <w:sz w:val="24"/>
              </w:rPr>
            </w:pPr>
            <w:r>
              <w:rPr>
                <w:rFonts w:hint="eastAsia" w:ascii="仿宋" w:hAnsi="仿宋" w:eastAsia="仿宋" w:cs="仿宋"/>
                <w:color w:val="auto"/>
                <w:sz w:val="24"/>
              </w:rPr>
              <w:t>/</w:t>
            </w:r>
          </w:p>
        </w:tc>
      </w:tr>
    </w:tbl>
    <w:p w14:paraId="701376C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auto"/>
          <w:kern w:val="0"/>
          <w:sz w:val="24"/>
          <w:lang w:eastAsia="zh-CN"/>
        </w:rPr>
      </w:pPr>
      <w:r>
        <w:rPr>
          <w:rFonts w:hint="eastAsia" w:ascii="仿宋" w:hAnsi="仿宋" w:eastAsia="仿宋" w:cs="仿宋"/>
          <w:b/>
          <w:bCs/>
          <w:color w:val="auto"/>
          <w:kern w:val="0"/>
          <w:sz w:val="24"/>
        </w:rPr>
        <w:t>注：</w:t>
      </w:r>
      <w:r>
        <w:rPr>
          <w:rFonts w:hint="eastAsia" w:ascii="仿宋" w:hAnsi="仿宋" w:eastAsia="仿宋" w:cs="仿宋"/>
          <w:color w:val="auto"/>
          <w:kern w:val="0"/>
          <w:sz w:val="24"/>
          <w:lang w:val="en-US" w:eastAsia="zh-CN"/>
        </w:rPr>
        <w:t>表格中画“/”的，不用填写。加分项</w:t>
      </w:r>
      <w:r>
        <w:rPr>
          <w:rFonts w:hint="eastAsia" w:ascii="仿宋" w:hAnsi="仿宋" w:eastAsia="仿宋" w:cs="仿宋"/>
          <w:color w:val="auto"/>
          <w:kern w:val="0"/>
          <w:sz w:val="24"/>
        </w:rPr>
        <w:t>可根据内容自行添加行数，</w:t>
      </w:r>
      <w:r>
        <w:rPr>
          <w:rFonts w:hint="eastAsia" w:ascii="仿宋" w:hAnsi="仿宋" w:eastAsia="仿宋" w:cs="仿宋"/>
          <w:color w:val="auto"/>
          <w:kern w:val="0"/>
          <w:sz w:val="24"/>
          <w:lang w:val="en-US" w:eastAsia="zh-CN"/>
        </w:rPr>
        <w:t>所有加分项目均需提供</w:t>
      </w:r>
      <w:r>
        <w:rPr>
          <w:rFonts w:hint="eastAsia" w:ascii="仿宋" w:hAnsi="仿宋" w:eastAsia="仿宋" w:cs="仿宋"/>
          <w:color w:val="auto"/>
          <w:kern w:val="0"/>
          <w:sz w:val="24"/>
        </w:rPr>
        <w:t>佐证材料</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复印件1份，同时提供电子扫描件）</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无佐证材料或佐证材料不符的不得分（佐证材料请根据以上顺序逐项整理）。佐证材料和</w:t>
      </w:r>
      <w:r>
        <w:rPr>
          <w:rFonts w:hint="eastAsia" w:ascii="仿宋" w:hAnsi="仿宋" w:eastAsia="仿宋" w:cs="仿宋"/>
          <w:color w:val="auto"/>
          <w:kern w:val="0"/>
          <w:sz w:val="24"/>
        </w:rPr>
        <w:t>成绩单</w:t>
      </w:r>
      <w:r>
        <w:rPr>
          <w:rFonts w:hint="eastAsia" w:ascii="仿宋" w:hAnsi="仿宋" w:eastAsia="仿宋" w:cs="仿宋"/>
          <w:color w:val="auto"/>
          <w:kern w:val="0"/>
          <w:sz w:val="24"/>
          <w:lang w:val="en-US" w:eastAsia="zh-CN"/>
        </w:rPr>
        <w:t>请</w:t>
      </w:r>
      <w:r>
        <w:rPr>
          <w:rFonts w:hint="eastAsia" w:ascii="仿宋" w:hAnsi="仿宋" w:eastAsia="仿宋" w:cs="仿宋"/>
          <w:color w:val="auto"/>
          <w:kern w:val="0"/>
          <w:sz w:val="24"/>
        </w:rPr>
        <w:t>另附。</w:t>
      </w:r>
      <w:r>
        <w:rPr>
          <w:rFonts w:hint="eastAsia" w:ascii="仿宋" w:hAnsi="仿宋" w:eastAsia="仿宋" w:cs="仿宋"/>
          <w:color w:val="auto"/>
          <w:kern w:val="0"/>
          <w:sz w:val="24"/>
          <w:lang w:eastAsia="zh-CN"/>
        </w:rPr>
        <w:t>学院初评分与学生个人自评分不一致的，需学生本人签字确认。</w:t>
      </w:r>
    </w:p>
    <w:p w14:paraId="13C8201E">
      <w:pPr>
        <w:keepNext w:val="0"/>
        <w:keepLines w:val="0"/>
        <w:pageBreakBefore w:val="0"/>
        <w:widowControl/>
        <w:kinsoku/>
        <w:wordWrap/>
        <w:overflowPunct/>
        <w:topLinePunct w:val="0"/>
        <w:autoSpaceDE/>
        <w:autoSpaceDN/>
        <w:bidi w:val="0"/>
        <w:adjustRightInd/>
        <w:snapToGrid/>
        <w:spacing w:line="340" w:lineRule="exact"/>
        <w:ind w:firstLine="2640" w:firstLineChars="1100"/>
        <w:textAlignment w:val="auto"/>
        <w:rPr>
          <w:rFonts w:ascii="仿宋" w:hAnsi="仿宋" w:eastAsia="仿宋" w:cs="仿宋"/>
          <w:color w:val="auto"/>
          <w:kern w:val="0"/>
          <w:sz w:val="24"/>
        </w:rPr>
      </w:pPr>
      <w:r>
        <w:rPr>
          <w:rFonts w:hint="eastAsia" w:ascii="仿宋" w:hAnsi="仿宋" w:eastAsia="仿宋" w:cs="仿宋"/>
          <w:color w:val="auto"/>
          <w:kern w:val="0"/>
          <w:sz w:val="24"/>
        </w:rPr>
        <w:t xml:space="preserve">申请人签名：            学院初审人签名：       </w:t>
      </w:r>
    </w:p>
    <w:p w14:paraId="2D43DC7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仿宋" w:hAnsi="仿宋" w:eastAsia="仿宋" w:cs="仿宋"/>
          <w:color w:val="auto"/>
          <w:kern w:val="0"/>
          <w:sz w:val="24"/>
        </w:rPr>
      </w:pPr>
      <w:r>
        <w:rPr>
          <w:rFonts w:hint="eastAsia" w:ascii="仿宋" w:hAnsi="仿宋" w:eastAsia="仿宋" w:cs="仿宋"/>
          <w:color w:val="auto"/>
          <w:kern w:val="0"/>
          <w:sz w:val="24"/>
        </w:rPr>
        <w:t xml:space="preserve">                                             学院盖章：</w:t>
      </w:r>
    </w:p>
    <w:p w14:paraId="173C86F4">
      <w:pPr>
        <w:keepNext w:val="0"/>
        <w:keepLines w:val="0"/>
        <w:pageBreakBefore w:val="0"/>
        <w:widowControl/>
        <w:kinsoku/>
        <w:wordWrap/>
        <w:overflowPunct/>
        <w:topLinePunct w:val="0"/>
        <w:autoSpaceDE/>
        <w:autoSpaceDN/>
        <w:bidi w:val="0"/>
        <w:adjustRightInd/>
        <w:snapToGrid/>
        <w:spacing w:line="340" w:lineRule="exact"/>
        <w:jc w:val="right"/>
        <w:textAlignment w:val="auto"/>
      </w:pPr>
      <w:r>
        <w:rPr>
          <w:rFonts w:hint="eastAsia" w:ascii="仿宋" w:hAnsi="仿宋" w:eastAsia="仿宋" w:cs="仿宋"/>
          <w:color w:val="auto"/>
          <w:kern w:val="0"/>
          <w:sz w:val="24"/>
        </w:rPr>
        <w:t xml:space="preserve">  年   月   日</w:t>
      </w:r>
    </w:p>
    <w:sectPr>
      <w:footerReference r:id="rId3" w:type="default"/>
      <w:pgSz w:w="11906" w:h="16838"/>
      <w:pgMar w:top="1270" w:right="1803" w:bottom="59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CADFD18-5B71-4E70-B205-D5C1BEA5196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F42E4F38-EDFD-4D66-A5CB-3DCC848FA774}"/>
  </w:font>
  <w:font w:name="仿宋">
    <w:panose1 w:val="02010609060101010101"/>
    <w:charset w:val="86"/>
    <w:family w:val="modern"/>
    <w:pitch w:val="default"/>
    <w:sig w:usb0="800002BF" w:usb1="38CF7CFA" w:usb2="00000016" w:usb3="00000000" w:csb0="00040001" w:csb1="00000000"/>
    <w:embedRegular r:id="rId3" w:fontKey="{33153CE8-0A41-4C59-AE8E-7ED73D3C45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5436">
    <w:pPr>
      <w:pStyle w:val="2"/>
    </w:pPr>
  </w:p>
  <w:p w14:paraId="60FEBE7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YTBiNTUxNzM5MGM5MzdmYjBhNWJjODkxMjQ1MGIifQ=="/>
  </w:docVars>
  <w:rsids>
    <w:rsidRoot w:val="00000000"/>
    <w:rsid w:val="06577EF3"/>
    <w:rsid w:val="079114E4"/>
    <w:rsid w:val="16145E46"/>
    <w:rsid w:val="169F744C"/>
    <w:rsid w:val="1AFA16BC"/>
    <w:rsid w:val="1EA71413"/>
    <w:rsid w:val="21446D87"/>
    <w:rsid w:val="26A51380"/>
    <w:rsid w:val="29857202"/>
    <w:rsid w:val="2CF72F53"/>
    <w:rsid w:val="2CFE48F4"/>
    <w:rsid w:val="30173F14"/>
    <w:rsid w:val="31FE41DB"/>
    <w:rsid w:val="32111DBE"/>
    <w:rsid w:val="33446DD8"/>
    <w:rsid w:val="3EDC500B"/>
    <w:rsid w:val="424566CD"/>
    <w:rsid w:val="42B62F54"/>
    <w:rsid w:val="45416896"/>
    <w:rsid w:val="47D50879"/>
    <w:rsid w:val="48D15842"/>
    <w:rsid w:val="4A2A79A8"/>
    <w:rsid w:val="51B82A14"/>
    <w:rsid w:val="55263835"/>
    <w:rsid w:val="5B716904"/>
    <w:rsid w:val="64A3236E"/>
    <w:rsid w:val="67EE54E3"/>
    <w:rsid w:val="68F44821"/>
    <w:rsid w:val="6DA86676"/>
    <w:rsid w:val="6EEE4B19"/>
    <w:rsid w:val="72DB4D45"/>
    <w:rsid w:val="77CD6969"/>
    <w:rsid w:val="79E77980"/>
    <w:rsid w:val="7AE77366"/>
    <w:rsid w:val="7B4F7695"/>
    <w:rsid w:val="7F7042D0"/>
    <w:rsid w:val="7FE1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550</Words>
  <Characters>583</Characters>
  <Lines>0</Lines>
  <Paragraphs>0</Paragraphs>
  <TotalTime>0</TotalTime>
  <ScaleCrop>false</ScaleCrop>
  <LinksUpToDate>false</LinksUpToDate>
  <CharactersWithSpaces>690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2022-07-01T09:18:00Z</dcterms:created>
  <dc:creator>hznu</dc:creator>
  <cp:lastModifiedBy>白芸</cp:lastModifiedBy>
  <dcterms:modified xsi:type="dcterms:W3CDTF">2025-07-04T08:26:53Z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AB3D649B07D644418F650AFA370CF979</vt:lpwstr>
  </property>
  <property fmtid="{D5CDD505-2E9C-101B-9397-08002B2CF9AE}" pid="4" name="KSOTemplateDocerSaveRecord">
    <vt:lpwstr>eyJoZGlkIjoiZjliYTBiNTUxNzM5MGM5MzdmYjBhNWJjODkxMjQ1MGIiLCJ1c2VySWQiOiIzOTg1MTM2NjEifQ==</vt:lpwstr>
  </property>
</Properties>
</file>